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5bad06de9453e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ID=15949;  МНс-2022-v.1;  ств. 18.03.2022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Фаховий молодший бакалавр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 (за скороч. терміном підготовки)__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95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ID=15949;  МНс-2022-v.1;  ств. 18.03.2022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2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192" w:type="dxa"/>
            <w:vAlign w:val="center"/>
            <w:gridSpan w:val="12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8792" w:type="dxa"/>
            <w:vAlign w:val="center"/>
            <w:gridSpan w:val="25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теорій систем і управління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Вантажні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Взаємодія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Дослідження операцій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Ергономічне забезпечення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системи 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і технологія вантажно-розвантажувальних робіт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митної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транспортно-експедиторського обслуговування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транспортних процесів і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Пасажирські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планування міст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1109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1199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17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географія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Міжнародні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автомобільних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Проєктування транспортно-складських комплексів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Ресурсозберігаючі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телематика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120,0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3600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1408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770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622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2192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ID=15949;  МНс-2022-v.1;  ств. 18.03.2022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67,5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77,5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857611d884179" /></Relationships>
</file>