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a3912235242f4" /></Relationships>
</file>

<file path=word/document.xml><?xml version="1.0" encoding="utf-8"?>
<w:document xmlns:w="http://schemas.openxmlformats.org/wordprocessingml/2006/main">
  <w:body>
    <w:sectPr>
      <w:pgSz w:w="16840" w:h="11907" w:orient="landscape"/>
      <w:pgMar w:top="500" w:right="800" w:bottom="500" w:left="800" w:header="720" w:footer="720" w:gutter="0"/>
    </w:sectPr>
    <w:p>
      <w:pPr>
        <w:pStyle w:val="Normal8px"/>
        <w:spacing w:before="0" w:after="50"/>
        <w:jc w:val="right"/>
      </w:pPr>
      <w:r>
        <w:rPr>
          <w:sz w:val="20"/>
        </w:rPr>
        <w:t>каф. АМ;  ID=14767;  МНз-2020-v.2;  ств. 28.08.2021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5000"/>
        <w:gridCol w:w="6000"/>
        <w:gridCol w:w="5000"/>
      </w:tblGrid>
      <w:tr w:rsidRPr="00840DD9" w:rsidR="00641F28" w:rsidTr="00840DD9">
        <w:tc>
          <w:tcPr>
            <w:tcW w:w="5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Нормативний термін навчання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роки і 10 місяців</w:t>
            </w:r>
          </w:p>
          <w:p>
            <w:pPr>
              <w:spacing w:after="0"/>
              <w:ind w:left="0" w:right="0" w:firstLine="26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(роки і місяці)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Вимоги до вступу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Повна загальна середня освіта</w:t>
            </w:r>
          </w:p>
          <w:p>
            <w:pPr>
              <w:spacing w:after="0"/>
              <w:ind w:left="0" w:right="0" w:firstLine="15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(зазначається освітній рівень/ступінь)</w:t>
            </w:r>
          </w:p>
        </w:tc>
        <w:tc>
          <w:tcPr>
            <w:tcW w:w="6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b/>
                <w:u w:val="single"/>
                <w:rFonts w:ascii="Times New Roman" w:hAnsi="Times New Roman" w:cs="Times New Roman"/>
                <w:sz w:val="22"/>
                <w:szCs w:val="18"/>
                <w:lang w:val="uk-UA"/>
              </w:rPr>
              <w:t xml:space="preserve">_МІНІСТЕРСТВО ОСВІТИ І НАУКИ УКРАЇНИ_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(найменування центрального органу виконавчої влади, власника)</w:t>
            </w:r>
          </w:p>
        </w:tc>
        <w:tc>
          <w:tcPr>
            <w:tcW w:w="5000" w:type="dxa"/>
          </w:tcPr>
          <w:p>
            <w:pPr>
              <w:spacing w:after="0"/>
              <w:ind w:left="0" w:right="0" w:firstLine="140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ЗАТВЕРДЖУЮ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Ректор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 Микола МИТНИК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'____'_______________  20____ p.</w:t>
            </w:r>
          </w:p>
          <w:p>
            <w:pPr>
              <w:spacing w:after="0"/>
              <w:ind w:left="0" w:right="0" w:firstLine="28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М.П.</w:t>
            </w:r>
          </w:p>
        </w:tc>
      </w:tr>
    </w:tbl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u w:val="single"/>
          <w:rFonts w:ascii="Times New Roman" w:hAnsi="Times New Roman" w:cs="Times New Roman"/>
          <w:sz w:val="22"/>
          <w:szCs w:val="18"/>
          <w:lang w:val="uk-UA"/>
        </w:rPr>
        <w:t xml:space="preserve">_Тернопільський національний технічний університет імені Івана Пулюя_</w:t>
      </w:r>
    </w:p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(повне найменування закладу вищої освіти)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u w:val="none"/>
          <w:rFonts w:ascii="Times New Roman" w:hAnsi="Times New Roman" w:cs="Times New Roman"/>
          <w:sz w:val="28"/>
          <w:szCs w:val="18"/>
          <w:lang w:val="uk-UA"/>
        </w:rPr>
        <w:t xml:space="preserve">РОБОЧИЙ НАВЧАЛЬНИЙ ПЛАН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підготовки</w:t>
      </w:r>
      <w:r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__бакалавра__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 галузі знань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___27 ''Транспорт''___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(ступінь вищої освіти)</w:t>
      </w:r>
      <w:r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назва галузі знань)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спеціальності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275 "Транспортні технології (на автомобільному транспорті)"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найменування спеціальності)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Освітня програма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Транспортні технології (на автомобільному транспорті)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(назва освітньої програми)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Форма здобуття освіти</w:t>
      </w:r>
      <w:r>
        <w:tab/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заочна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200" w:line="240" w:lineRule="auto"/>
        <w:jc w:val="left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(очна (денна), очна (вечірня), заочна, дистанційна, дуальна)</w:t>
      </w:r>
    </w:p>
    <w:p>
      <w:pPr>
        <w:pStyle w:val="Normal10px"/>
        <w:spacing w:before="80" w:after="0"/>
        <w:jc w:val="center"/>
      </w:pPr>
      <w:r>
        <w:rPr>
          <w:sz w:val="22"/>
        </w:rPr>
        <w:t>I. ГРАФІК ОСВІТНЬОГО ПРОЦЕСУ</w:t>
      </w:r>
    </w:p>
    <w:tbl>
      <w:tblPr>
        <w:tblStyle w:val="a3"/>
        <w:tblW w:w="0" w:type="auto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2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A2EBE" w:rsidTr="00E50AA7">
        <w:tc>
          <w:tcPr>
            <w:tcW w:w="266" w:type="dxa"/>
            <w:vMerge w:val="restart"/>
            <w:textDirection w:val="btLr"/>
          </w:tcPr>
          <w:p w:rsidRPr="00493C5E" w:rsidR="004A2EBE" w:rsidP="009F70A2" w:rsidRDefault="004A2EBE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Align w:val="center"/>
            <w:vMerge/>
          </w:tcPr>
          <w:p w:rsidRPr="00493C5E" w:rsidR="00493C5E" w:rsidP="00493C5E" w:rsidRDefault="00493C5E"/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</w:tbl>
    <w:p>
      <w:pPr>
        <w:pStyle w:val="Normal8px"/>
        <w:spacing w:before="50" w:after="120"/>
        <w:jc w:val="left"/>
      </w:pPr>
      <w:r>
        <w:rPr>
          <w:sz w:val="16"/>
        </w:rPr>
        <w:t>ПОЗНАЧЕННЯ: Т - теоретичне навчання; С - екзаменаційна сесія; П - практика; А - атестація; Х - нічого; Б - виконання кваліфікаційної роботи бакалавра</w:t>
      </w:r>
    </w:p>
    <w:tbl>
      <w:tblPr>
        <w:tblStyle w:val="a3"/>
        <w:tblW w:w="0" w:type="auto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6" w:space="0"/>
          <w:insideV w:val="none" w:color="auto" w:sz="6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5500"/>
        <w:gridCol w:w="4615"/>
        <w:gridCol w:w="4869"/>
      </w:tblGrid>
      <w:tr w:rsidRPr="0045289D" w:rsidR="0045289D" w:rsidTr="00252118">
        <w:tc>
          <w:tcPr>
            <w:tcW w:w="5000" w:type="dxa"/>
          </w:tcPr>
          <w:p w:rsidRPr="00252118" w:rsidR="0045289D" w:rsidP="005A1863" w:rsidRDefault="004528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>II. ЗВЕДЕНІ ДАНІ ПРО БЮДЖЕТ ЧАСУ, тижні</w:t>
            </w:r>
          </w:p>
          <w:tbl>
            <w:tblPr>
              <w:tblStyle w:val="a3"/>
              <w:tblW w:w="0" w:type="auto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600"/>
              <w:gridCol w:w="425"/>
              <w:gridCol w:w="425"/>
              <w:gridCol w:w="425"/>
              <w:gridCol w:w="425"/>
              <w:gridCol w:w="810"/>
              <w:gridCol w:w="425"/>
              <w:gridCol w:w="425"/>
            </w:tblGrid>
            <w:tr w:rsidRPr="0045289D" w:rsid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15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35</w:t>
                  </w:r>
                </w:p>
              </w:tc>
            </w:tr>
          </w:tbl>
          <w:p w:rsidRPr="0045289D" w:rsidR="0045289D" w:rsidP="005A1863" w:rsidRDefault="0045289D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Pr="00252118" w:rsidR="0045289D" w:rsidP="002D6857" w:rsidRDefault="0045289D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III. ПРАКТИКА</w:t>
            </w: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2600"/>
              <w:gridCol w:w="425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Навчальна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Технологічна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Pr="00252118" w:rsidR="0045289D" w:rsidP="0045289D" w:rsidRDefault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IV. АТЕСТАЦІЯ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1900"/>
              <w:gridCol w:w="3400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spacing w:before="0" w:after="0" w:line="240" w:lineRule="auto"/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 навчальної 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Семестр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Захист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Виконання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ID=14767;  МНз-2020-v.2;  ств. 28.08.2021</w:t>
      </w:r>
    </w:p>
    <w:p>
      <w:pPr>
        <w:pStyle w:val="Normal10px"/>
        <w:spacing w:before="0" w:after="100"/>
        <w:jc w:val="center"/>
      </w:pPr>
      <w:r>
        <w:rPr>
          <w:sz w:val="22"/>
        </w:rPr>
        <w:t>V. ПЛАН НАВЧАЛЬНОГО ПРОЦЕСУ</w:t>
      </w:r>
    </w:p>
    <w:tbl>
      <w:tblPr>
        <w:tblStyle w:val="a3"/>
        <w:tblW w:w="138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true" w:lastRow="false" w:firstColumn="true" w:lastColumn="false" w:noHBand="false" w:noVBand="true"/>
      </w:tblPr>
      <w:tr w:rsidRPr="00E73CDE" w:rsidR="00D2420C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center"/>
              <w:spacing w:before="0" w:after="0" w:line="2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з/п</w:t>
            </w:r>
          </w:p>
        </w:tc>
        <w:tc>
          <w:tcPr>
            <w:tcW w:w="2150" w:type="dxa"/>
            <w:vMerge w:val="restart"/>
            <w:vAlign w:val="center"/>
          </w:tcPr>
          <w:p w:rsidRPr="006F18A6" w:rsidR="00D2420C" w:rsidP="00E73CDE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семестрами</w:t>
            </w:r>
            <w:proofErr w:type="spellEnd"/>
          </w:p>
        </w:tc>
        <w:tc>
          <w:tcPr>
            <w:tcW w:w="3500" w:type="dxa"/>
            <w:gridSpan w:val="7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видами навчального навантаження акад. год.</w:t>
            </w:r>
            <w:proofErr w:type="spellEnd"/>
          </w:p>
        </w:tc>
        <w:tc>
          <w:tcPr>
            <w:tcW w:w="4788" w:type="dxa"/>
            <w:vAlign w:val="center"/>
            <w:gridSpan w:val="18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Pr="00E73CDE" w:rsidR="00D2420C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  <w:vAlign w:val="center"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6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7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IV курс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Диф. 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Інд. 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Самостійна робота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Частка  СРС, %</w:t>
            </w:r>
            <w:proofErr w:type="spellEnd"/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8 сем.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18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16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</w:tr>
      <w:tr w:rsidRPr="00E73CDE" w:rsidR="00D2420C" w:rsidTr="00D2420C">
        <w:trPr>
          <w:trHeight w:val="1000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</w:tr>
      <w:tr>
        <w:trPr/>
        <w:tc>
          <w:tcPr>
            <w:tcW w:w="13888" w:type="dxa"/>
            <w:vAlign w:val="center"/>
            <w:gridSpan w:val="35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10388" w:type="dxa"/>
            <w:vAlign w:val="center"/>
            <w:gridSpan w:val="31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життєдіяльності, основи охорони праці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Вища математика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 професійного спрямування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теорій систем і управління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Технологія конструкційних матеріалів та матеріалознавство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Українська мова (за професійним спрямуванням)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Філософія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538" w:type="dxa"/>
            <w:vAlign w:val="center"/>
            <w:gridSpan w:val="34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Професійна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Автотехнічна експертиза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Вантажні перевезення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Взаємодія видів 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Дослідження операцій в транспортних системах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Експлуатаційні властивості транспортних засобів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Ергономічне забезпечення транспортних процесів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Інформаційні системи і технології на транспорті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Логістика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дорожнього руху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і технологія вантажно-розвантажувальних робіт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митної діяльності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транспортно-експедиторського обслуговування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теорії транспортних процесів і систем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Пасажирські перевезення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Техніко-економічне обгрунтування транспортних процесів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Транспортне планування міст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Транспортне право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77,0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2310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375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615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Практична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Навчальна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Технологічна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83,0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2194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13888" w:type="dxa"/>
            <w:vAlign w:val="center"/>
            <w:gridSpan w:val="35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ОБОВ'ЯЗКОВОЮ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110,0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2922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13888" w:type="dxa"/>
            <w:vAlign w:val="center"/>
            <w:gridSpan w:val="35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>
        <w:trPr/>
        <w:tc>
          <w:tcPr>
            <w:tcW w:w="13888" w:type="dxa"/>
            <w:vAlign w:val="center"/>
            <w:gridSpan w:val="35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 професійно-ділового спрямування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Загальний курс 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Митне право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Міжнародні перевезення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Організація автомобільних перевезень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Проєктування транспортно-складських комплексів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Ресурсозберігаючі технології на транспорті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Сертифікація та страхування автотранспорту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Спеціалізовані засоби в транспортних технологіях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Технічна механіка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Транспортна географія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Транспортна телематика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Транспортні засоби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51,0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1346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435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</w:tr>
      <w:tr>
        <w:trPr/>
        <w:tc>
          <w:tcPr>
            <w:tcW w:w="13888" w:type="dxa"/>
            <w:vAlign w:val="center"/>
            <w:gridSpan w:val="35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ВИБІРКОВОЮ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61,0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1606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3538" w:type="dxa"/>
            <w:vAlign w:val="center"/>
            <w:gridSpan w:val="34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Атестація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Захист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Виконання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атестацію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</w:tr>
      <w:tr>
        <w:trPr/>
        <w:tc>
          <w:tcPr>
            <w:tcW w:w="13888" w:type="dxa"/>
            <w:vAlign w:val="center"/>
            <w:gridSpan w:val="35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rPr>
                <w:sz w:val="18"/>
              </w:rPr>
              <w:t>ВСЬОГО НА ПІДГОТОВКУ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180,0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21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21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5400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602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322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8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272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4798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89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38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54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54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54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ID=14767;  МНз-2020-v.2;  ств. 28.08.2021</w:t>
      </w:r>
    </w:p>
    <w:tbl>
      <w:tblPr>
        <w:vAlign w:val="center"/>
        <w:tblStyle w:val="a3"/>
        <w:tblW w:w="0" w:type="auto"/>
        <w:tblLayout w:type="fixed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3900"/>
        <w:gridCol w:w="800"/>
        <w:gridCol w:w="3400"/>
        <w:gridCol w:w="709"/>
      </w:tblGrid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 w:val="restart"/>
            <w:vAlign w:val="center"/>
          </w:tcPr>
          <w:p w:rsidRPr="003D3C8F" w:rsidR="003D3C8F" w:rsidP="00DE688B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IV курс</w:t>
            </w:r>
          </w:p>
        </w:tc>
      </w:tr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 сем.</w:t>
            </w:r>
          </w:p>
        </w:tc>
      </w:tr>
      <w:tr w:rsidRPr="00DE688B" w:rsidR="003D3C8F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proofErr w:type="spellStart"/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Pr="0033268A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</w:tr>
      <w:tr w:rsidRPr="0033268A" w:rsidR="003D3C8F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DE688B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Загальної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spacing w:before="0" w:after="0" w:line="2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27,0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заліків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Професійної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83,0</w:t>
            </w:r>
            <w:proofErr w:type="gramStart"/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/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/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</w:tr>
      <w:tr w:rsidRPr="0033268A" w:rsidR="003D3C8F" w:rsidTr="003D3C8F">
        <w:tc>
          <w:tcPr>
            <w:tcW w:w="39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D3C8F" w:rsidR="003D3C8F" w:rsidP="000C6BC6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110,0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 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106,0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116,0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102,0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110,0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5400,0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</w:tr>
      <w:tr w:rsidRPr="0033268A" w:rsidR="003D3C8F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180,0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</w:tr>
      <w:tr w:rsidRPr="0033268A" w:rsidR="003D3C8F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</w:tr>
    </w:tbl>
    <w:p w:rsidRPr="00DE688B" w:rsidR="00DE688B" w:rsidRDefault="00DE688B">
      <w:pPr>
        <w:rPr>
          <w:lang w:val="ru-RU"/>
        </w:rPr>
      </w:pPr>
      <w:bookmarkStart w:name="_GoBack" w:id="0"/>
      <w:bookmarkEnd w:id="0"/>
    </w:p>
    <w:tbl>
      <w:tblPr>
        <w:vAlign w:val="center"/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200"/>
        <w:gridCol w:w="3200"/>
        <w:gridCol w:w="3200"/>
        <w:gridCol w:w="3200"/>
        <w:gridCol w:w="3200"/>
      </w:tblGrid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ФМТ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автомобілів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Олег ЛЯШУК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Ігор ТКАЧЕНКО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Роман ЛЕЩУК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Анатолій МАТВІЇШИН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Pr="00DE688B" w:rsidR="00DE688B" w:rsidRDefault="00DE688B">
      <w:pPr>
        <w:rPr>
          <w:lang w:val="ru-RU"/>
        </w:rPr>
      </w:pPr>
    </w:p>
  </w:body>
</w:document>
</file>

<file path=word/styles.xml><?xml version="1.0" encoding="utf-8"?>
<w:styles xmlns:w="http://schemas.openxmlformats.org/wordprocessingml/2006/main">
  <w:style w:styleId="Normal14px">
    <w:name w:val="Normal 14 px"/>
    <w:basedOn w:val="Normal"/>
    <w:next w:val="Normal"/>
    <w:rPr>
      <w:color w:val="000000"/>
      <w:rFonts w:ascii="Times New Roman" w:hAnsi="Times New Roman" w:cs="Times New Roman"/>
      <w:sz w:val="28"/>
    </w:rPr>
  </w:style>
  <w:style w:styleId="Bold14px">
    <w:name w:val="Bold 14 px"/>
    <w:basedOn w:val="Normal"/>
    <w:next w:val="Normal"/>
    <w:rPr>
      <w:color w:val="000000"/>
      <w:rFonts w:ascii="Times New Roman" w:hAnsi="Times New Roman" w:cs="Times New Roman"/>
      <w:sz w:val="28"/>
      <w:b/>
    </w:rPr>
  </w:style>
  <w:style w:styleId="Caps14px">
    <w:name w:val="Caps 14 px"/>
    <w:basedOn w:val="Heading1"/>
    <w:next w:val="Normal"/>
    <w:rPr>
      <w:color w:val="000000"/>
      <w:rFonts w:ascii="Times New Roman" w:hAnsi="Times New Roman" w:cs="Times New Roman"/>
      <w:sz w:val="28"/>
      <w:caps/>
    </w:rPr>
  </w:style>
  <w:style w:styleId="Caps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  <w:caps/>
    </w:rPr>
  </w:style>
  <w:style w:styleId="CapsBold8px">
    <w:name w:val="Bold 8 px"/>
    <w:basedOn w:val="Heading1"/>
    <w:next w:val="Normal"/>
    <w:rPr>
      <w:color w:val="000000"/>
      <w:rFonts w:ascii="Times New Roman" w:hAnsi="Times New Roman" w:cs="Times New Roman"/>
      <w:sz w:val="16"/>
      <w:b/>
      <w:caps/>
    </w:rPr>
  </w:style>
  <w:style w:styleId="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</w:rPr>
  </w:style>
  <w:style w:styleId="Caps16px">
    <w:name w:val="Caps Bold 16 Px"/>
    <w:basedOn w:val="Heading1"/>
    <w:next w:val="Normal"/>
    <w:rPr>
      <w:color w:val="000000"/>
      <w:rFonts w:ascii="Times New Roman" w:hAnsi="Times New Roman" w:cs="Times New Roman"/>
      <w:sz w:val="32"/>
      <w:caps/>
    </w:rPr>
  </w:style>
  <w:style w:styleId="Caps10px">
    <w:name w:val="Caps 10 px"/>
    <w:basedOn w:val="Heading1"/>
    <w:next w:val="Normal"/>
    <w:rPr>
      <w:color w:val="000000"/>
      <w:rFonts w:ascii="Times New Roman" w:hAnsi="Times New Roman" w:cs="Times New Roman"/>
      <w:sz w:val="20"/>
      <w:caps/>
    </w:rPr>
  </w:style>
  <w:style w:styleId="Normal10px">
    <w:name w:val="Normal 10 px"/>
    <w:basedOn w:val="Normal"/>
    <w:next w:val="Normal"/>
    <w:rPr>
      <w:color w:val="000000"/>
      <w:rFonts w:ascii="Times New Roman" w:hAnsi="Times New Roman" w:cs="Times New Roman"/>
      <w:sz w:val="20"/>
    </w:rPr>
  </w:style>
  <w:style w:styleId="Normal8px">
    <w:name w:val="Normal 8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6px">
    <w:name w:val="Normal 6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5px">
    <w:name w:val="Normal 5 px"/>
    <w:basedOn w:val="Normal"/>
    <w:next w:val="Normal"/>
    <w:rPr>
      <w:color w:val="000000"/>
      <w:rFonts w:ascii="Times New Roman" w:hAnsi="Times New Roman" w:cs="Times New Roman"/>
      <w:sz w:val="16"/>
    </w:rPr>
  </w:style>
  <w:style w:styleId="Bold6px">
    <w:name w:val="Bold 6 px"/>
    <w:basedOn w:val="Normal"/>
    <w:next w:val="Normal"/>
    <w:rPr>
      <w:color w:val="000000"/>
      <w:rFonts w:ascii="Times New Roman" w:hAnsi="Times New Roman" w:cs="Times New Roman"/>
      <w:sz w:val="18"/>
      <w:b/>
    </w:rPr>
  </w:style>
  <w:style w:styleId="Bold5px">
    <w:name w:val="Bold 5 px"/>
    <w:basedOn w:val="Normal"/>
    <w:next w:val="Normal"/>
    <w:rPr>
      <w:color w:val="000000"/>
      <w:rFonts w:ascii="Times New Roman" w:hAnsi="Times New Roman" w:cs="Times New Roman"/>
      <w:sz w:val="16"/>
      <w:b/>
    </w:rPr>
  </w:style>
  <w:style w:styleId="Bold4px">
    <w:name w:val="Bold 4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7px">
    <w:name w:val="Bold 7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12px">
    <w:name w:val="Bold 12 px"/>
    <w:basedOn w:val="Normal"/>
    <w:next w:val="Normal"/>
    <w:rPr>
      <w:color w:val="000000"/>
      <w:rFonts w:ascii="Times New Roman" w:hAnsi="Times New Roman" w:cs="Times New Roman"/>
      <w:sz w:val="24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e74e0d900440a" /></Relationships>
</file>